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3C" w:rsidRDefault="00A215A5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0665C4">
        <w:rPr>
          <w:rFonts w:ascii="Times New Roman" w:hAnsi="Times New Roman" w:cs="Times New Roman"/>
          <w:sz w:val="28"/>
          <w:szCs w:val="28"/>
        </w:rPr>
        <w:t>л вскрытия заявок</w:t>
      </w:r>
      <w:r w:rsidR="00660F3C">
        <w:rPr>
          <w:rFonts w:ascii="Times New Roman" w:hAnsi="Times New Roman" w:cs="Times New Roman"/>
          <w:sz w:val="28"/>
          <w:szCs w:val="28"/>
        </w:rPr>
        <w:t xml:space="preserve"> </w:t>
      </w:r>
      <w:r w:rsidR="00F500CE">
        <w:rPr>
          <w:rFonts w:ascii="Times New Roman" w:hAnsi="Times New Roman" w:cs="Times New Roman"/>
          <w:sz w:val="28"/>
          <w:szCs w:val="28"/>
        </w:rPr>
        <w:t>№ 1</w:t>
      </w:r>
      <w:r w:rsidR="000B0702">
        <w:rPr>
          <w:rFonts w:ascii="Times New Roman" w:hAnsi="Times New Roman" w:cs="Times New Roman"/>
          <w:sz w:val="28"/>
          <w:szCs w:val="28"/>
        </w:rPr>
        <w:t xml:space="preserve"> </w:t>
      </w:r>
      <w:r w:rsidR="005A28E2">
        <w:rPr>
          <w:rFonts w:ascii="Times New Roman" w:hAnsi="Times New Roman" w:cs="Times New Roman"/>
          <w:sz w:val="28"/>
          <w:szCs w:val="28"/>
        </w:rPr>
        <w:t>Способ объявления</w:t>
      </w:r>
      <w:r w:rsidR="00660F3C">
        <w:rPr>
          <w:rFonts w:ascii="Times New Roman" w:hAnsi="Times New Roman" w:cs="Times New Roman"/>
          <w:sz w:val="28"/>
          <w:szCs w:val="28"/>
        </w:rPr>
        <w:t xml:space="preserve"> - </w:t>
      </w:r>
      <w:r w:rsidR="00660F3C" w:rsidRPr="00660F3C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  <w:r w:rsidR="00660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C4" w:rsidRPr="00AC103D" w:rsidRDefault="00660F3C" w:rsidP="00066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закупки – Приобретение </w:t>
      </w:r>
      <w:r w:rsidR="000B0702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с.Аккайын</w:t>
      </w:r>
      <w:proofErr w:type="spellEnd"/>
    </w:p>
    <w:p w:rsidR="00AC103D" w:rsidRDefault="000665C4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66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660F3C">
        <w:rPr>
          <w:rFonts w:ascii="Times New Roman" w:hAnsi="Times New Roman" w:cs="Times New Roman"/>
          <w:sz w:val="28"/>
          <w:szCs w:val="28"/>
        </w:rPr>
        <w:t>я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202</w:t>
      </w:r>
      <w:r w:rsidR="00660F3C">
        <w:rPr>
          <w:rFonts w:ascii="Times New Roman" w:hAnsi="Times New Roman" w:cs="Times New Roman"/>
          <w:sz w:val="28"/>
          <w:szCs w:val="28"/>
        </w:rPr>
        <w:t>1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(дата вскрытия изменилась в связи с праздниками с 7 по 10 мая).</w:t>
      </w:r>
    </w:p>
    <w:p w:rsidR="00DB4D13" w:rsidRDefault="00DB4D13" w:rsidP="00DB4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D13" w:rsidRPr="00105BCC" w:rsidRDefault="00DB4D13" w:rsidP="00DB4D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105BCC">
        <w:rPr>
          <w:rFonts w:ascii="Times New Roman" w:hAnsi="Times New Roman" w:cs="Times New Roman"/>
          <w:b/>
          <w:sz w:val="28"/>
          <w:szCs w:val="28"/>
        </w:rPr>
        <w:t xml:space="preserve"> выделенная для закупа</w:t>
      </w:r>
    </w:p>
    <w:p w:rsidR="00DB4D13" w:rsidRDefault="00DB4D1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1 909 076,26 (один миллион девятьсот девять тысяч семьдесят шесть тенге) тенге 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320" w:rsidRDefault="000665C4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Поступившие заявки: Поступила одна заявка от ТОО «РОСФАРМА»,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2/1, заявка поступила по всем правилам. </w:t>
      </w:r>
    </w:p>
    <w:p w:rsidR="000665C4" w:rsidRDefault="000665C4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представленных ценовых предложений составлена таблица, предоставленных ценовых предложений от поставщика по следующим лотам: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977"/>
        <w:gridCol w:w="1984"/>
        <w:gridCol w:w="851"/>
        <w:gridCol w:w="992"/>
        <w:gridCol w:w="1276"/>
      </w:tblGrid>
      <w:tr w:rsidR="000665C4" w:rsidRPr="00BD4320" w:rsidTr="000665C4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товаров,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тенге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A4774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20мг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0665C4" w:rsidRPr="000665C4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Но-шпа®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40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3985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0,04 №50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65C4" w:rsidRPr="000665C4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06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Баралгин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в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Баралгин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0,5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Анальгин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0,5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Анальгин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мг 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A4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75мг-2мл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38730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Индометацин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</w:t>
            </w:r>
          </w:p>
        </w:tc>
      </w:tr>
      <w:tr w:rsidR="000665C4" w:rsidRPr="00BD4320" w:rsidTr="00A4774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Урсосан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Капсулы,250мг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Дюфалак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сироп 667 г/л 200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4058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Адсорб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0.25 г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Лоперамида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2 мг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Мезим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Манинил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5 мг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</w:tr>
      <w:tr w:rsidR="000665C4" w:rsidRPr="00BD4320" w:rsidTr="000665C4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Тиамина хлорид-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Дарница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(Витамин В1 -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Дарница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5% 1мл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0665C4" w:rsidRPr="00BD4320" w:rsidTr="000665C4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Никотиновая кислота -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1% 1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</w:tr>
      <w:tr w:rsidR="000665C4" w:rsidRPr="00BD4320" w:rsidTr="000665C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A4774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500 </w:t>
            </w:r>
            <w:r w:rsidR="000665C4"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0665C4" w:rsidRPr="00BD4320" w:rsidTr="00A47744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внутривенного введения 100 мг/мл по 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952DAF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="000665C4"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створ для </w:t>
            </w:r>
            <w:proofErr w:type="spellStart"/>
            <w:r w:rsidR="000665C4"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="000665C4"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Адреналин-Здоровье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0,18 % 1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</w:tr>
      <w:tr w:rsidR="000665C4" w:rsidRPr="00BD4320" w:rsidTr="000665C4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Кардиомагнил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Клотримазол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</w:tr>
      <w:tr w:rsidR="000665C4" w:rsidRPr="00BD4320" w:rsidTr="000665C4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952DAF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Пантенол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 для наружного применения 4,63 г 130г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3%,15г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глазная 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9930</w:t>
            </w:r>
          </w:p>
        </w:tc>
      </w:tr>
      <w:tr w:rsidR="000665C4" w:rsidRPr="00BD4320" w:rsidTr="00952D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Ациклостад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крем5%,5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</w:t>
            </w:r>
          </w:p>
        </w:tc>
      </w:tr>
      <w:tr w:rsidR="000665C4" w:rsidRPr="00BD4320" w:rsidTr="00952D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Ацикловир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200мг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37600</w:t>
            </w:r>
          </w:p>
        </w:tc>
      </w:tr>
      <w:tr w:rsidR="000665C4" w:rsidRPr="00BD4320" w:rsidTr="00952D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перманганат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5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Доксициклин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0,1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</w:t>
            </w:r>
          </w:p>
        </w:tc>
      </w:tr>
      <w:tr w:rsidR="000665C4" w:rsidRPr="00BD4320" w:rsidTr="000665C4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приготовления раствора 1гр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</w:t>
            </w:r>
          </w:p>
        </w:tc>
      </w:tr>
      <w:tr w:rsidR="000665C4" w:rsidRPr="00BD4320" w:rsidTr="000665C4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Сумамед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Таблетки,покрытые</w:t>
            </w:r>
            <w:proofErr w:type="spellEnd"/>
            <w:proofErr w:type="gram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пленочной оболочкой 500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Ципролет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0,5%-5мл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24мг/мл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Супрастин®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Супрастин®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20мг/мл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7885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тиосульфат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30%-</w:t>
            </w: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Димедрол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</w:t>
            </w:r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%,   </w:t>
            </w:r>
            <w:proofErr w:type="gram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гель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</w:t>
            </w:r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,для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Кеторол</w:t>
            </w:r>
            <w:proofErr w:type="spell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гель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30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для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7*14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 10</w:t>
            </w:r>
            <w:proofErr w:type="gram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 20</w:t>
            </w:r>
            <w:proofErr w:type="gramEnd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0,25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Де-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120мг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</w:t>
            </w:r>
          </w:p>
        </w:tc>
      </w:tr>
      <w:tr w:rsidR="000665C4" w:rsidRPr="00BD4320" w:rsidTr="000665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Дюспаталин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200мг №30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8520</w:t>
            </w:r>
          </w:p>
        </w:tc>
      </w:tr>
      <w:tr w:rsidR="000665C4" w:rsidRPr="00BD4320" w:rsidTr="00952D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Нольпаза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</w:tr>
      <w:tr w:rsidR="000665C4" w:rsidRPr="00BD4320" w:rsidTr="00952D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4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C4" w:rsidRPr="00BD4320" w:rsidRDefault="000665C4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122000</w:t>
            </w:r>
          </w:p>
        </w:tc>
      </w:tr>
      <w:tr w:rsidR="00952DAF" w:rsidRPr="00BD4320" w:rsidTr="00952DA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Pr="00BD4320" w:rsidRDefault="00952DAF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Pr="00BD4320" w:rsidRDefault="00952DAF" w:rsidP="00BD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Pr="00BD4320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DAF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1 128 345</w:t>
            </w:r>
          </w:p>
        </w:tc>
      </w:tr>
    </w:tbl>
    <w:p w:rsidR="00BD4320" w:rsidRDefault="0060318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A1FDD">
        <w:rPr>
          <w:rFonts w:ascii="Times New Roman" w:hAnsi="Times New Roman" w:cs="Times New Roman"/>
          <w:sz w:val="28"/>
          <w:szCs w:val="28"/>
        </w:rPr>
        <w:t xml:space="preserve">В течении 5 рабочих дней необходимо </w:t>
      </w:r>
      <w:r>
        <w:rPr>
          <w:rFonts w:ascii="Times New Roman" w:hAnsi="Times New Roman" w:cs="Times New Roman"/>
          <w:sz w:val="28"/>
          <w:szCs w:val="28"/>
        </w:rPr>
        <w:t>оповестить Заказчика</w:t>
      </w:r>
      <w:r w:rsidR="009A1FDD">
        <w:rPr>
          <w:rFonts w:ascii="Times New Roman" w:hAnsi="Times New Roman" w:cs="Times New Roman"/>
          <w:sz w:val="28"/>
          <w:szCs w:val="28"/>
        </w:rPr>
        <w:t xml:space="preserve"> о согласии</w:t>
      </w:r>
      <w:r>
        <w:rPr>
          <w:rFonts w:ascii="Times New Roman" w:hAnsi="Times New Roman" w:cs="Times New Roman"/>
          <w:sz w:val="28"/>
          <w:szCs w:val="28"/>
        </w:rPr>
        <w:t xml:space="preserve"> с итогами вскрытия заявки, подтверждение закупки из одного источника по несостоявшимся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закупкам </w:t>
      </w:r>
      <w:r w:rsidR="009A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</w:p>
    <w:p w:rsidR="00DB4D13" w:rsidRDefault="00DB4D1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 56 лотов на сумму 1 128 345 тенге, отправлены на подтверждение потенциальному поставщику из одного источника по несостоявшимся закупкам. </w:t>
      </w:r>
    </w:p>
    <w:p w:rsidR="00DB4D13" w:rsidRDefault="00DB4D1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также не состоявшиеся Лоты: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1984"/>
        <w:gridCol w:w="851"/>
        <w:gridCol w:w="992"/>
        <w:gridCol w:w="1276"/>
      </w:tblGrid>
      <w:tr w:rsidR="00DB4D13" w:rsidRPr="00DB4D13" w:rsidTr="003D2C0B">
        <w:trPr>
          <w:trHeight w:val="615"/>
        </w:trPr>
        <w:tc>
          <w:tcPr>
            <w:tcW w:w="567" w:type="dxa"/>
          </w:tcPr>
          <w:p w:rsidR="003D2C0B" w:rsidRDefault="003D2C0B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2C0B" w:rsidRDefault="003D2C0B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4D13" w:rsidRPr="00DB4D13" w:rsidRDefault="00DB4D13" w:rsidP="003D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товаров, работ,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3D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без учета НДС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тенге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инъекций, 20 мг/мл 2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7196,1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2%-2мл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18750,6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рациофарм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7459,8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1мг/мл 1 мл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1393,23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Пиридоксин гидрохлорид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%, 1мл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6760,8</w:t>
            </w:r>
          </w:p>
        </w:tc>
      </w:tr>
      <w:tr w:rsidR="00DB4D13" w:rsidRPr="00DB4D13" w:rsidTr="003D2C0B">
        <w:trPr>
          <w:trHeight w:val="6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В12)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</w:t>
            </w: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10018,8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3558,45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 250мл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102200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Ацесоль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1069,9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250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1684,8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40% 5мл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4255,2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250 мг/мл, 10мл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13587,5</w:t>
            </w:r>
          </w:p>
        </w:tc>
      </w:tr>
      <w:tr w:rsidR="00DB4D13" w:rsidRPr="00DB4D13" w:rsidTr="003D2C0B">
        <w:trPr>
          <w:trHeight w:val="315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Мезатон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10мг/мл, 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1548,93</w:t>
            </w:r>
          </w:p>
        </w:tc>
      </w:tr>
      <w:tr w:rsidR="00DB4D13" w:rsidRPr="00DB4D13" w:rsidTr="003D2C0B">
        <w:trPr>
          <w:trHeight w:val="6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Изо-Мик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Спрей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подьязычный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дозированный 1,25мг/доза 15мл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5659,32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2% 5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20124,6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Софарма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 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</w:t>
            </w:r>
          </w:p>
        </w:tc>
      </w:tr>
      <w:tr w:rsidR="00DB4D13" w:rsidRPr="00DB4D13" w:rsidTr="003D2C0B">
        <w:trPr>
          <w:trHeight w:val="6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Цинковая мазь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 100мг/25г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1548,2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25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1559,4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Розувастатин-тева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 20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 1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10 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1216,35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мг/мл 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5353,6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Флюцинар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0,025% 15 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9756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АЦЦ®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приема внутрь 600мг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Йод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стиртовой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10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3484,8</w:t>
            </w:r>
          </w:p>
        </w:tc>
      </w:tr>
      <w:tr w:rsidR="00DB4D13" w:rsidRPr="00DB4D13" w:rsidTr="003D2C0B">
        <w:trPr>
          <w:trHeight w:val="6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спиртовой 20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3027,5</w:t>
            </w:r>
          </w:p>
        </w:tc>
      </w:tr>
      <w:tr w:rsidR="00DB4D13" w:rsidRPr="00DB4D13" w:rsidTr="003D2C0B">
        <w:trPr>
          <w:trHeight w:val="6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D2C0B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 пере</w:t>
            </w:r>
          </w:p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кись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-DF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3%,50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11268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90% 50 мл во флаконе 50мл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37480</w:t>
            </w:r>
          </w:p>
        </w:tc>
      </w:tr>
      <w:tr w:rsidR="00DB4D13" w:rsidRPr="00DB4D13" w:rsidTr="003D2C0B">
        <w:trPr>
          <w:trHeight w:val="84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Цефазолин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введения 1г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69330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Линкомицина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30% 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6852,2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Гентамицин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иньекции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4%,2мл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3668,3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Дриптан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Бисептол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480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10542,7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Метрид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для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0,5%-100мл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1226,9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150гр №30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3961,5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Димедрол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4088,8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Индометацин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100 мг/г-40гр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4620,6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Долгит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20гр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5965,3</w:t>
            </w:r>
          </w:p>
        </w:tc>
      </w:tr>
      <w:tr w:rsidR="00DB4D13" w:rsidRPr="00DB4D13" w:rsidTr="003D2C0B">
        <w:trPr>
          <w:trHeight w:val="6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Вольтарен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1% 20мг для наружного применения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8249,3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Зентавекс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50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Тербинафин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таблетек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250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4248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Омник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№30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Креон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 25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0,25 №50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Нефролес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10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Дибазол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иньекции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1%,2мл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ЭКГ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Градусник ртутный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5A734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для прокалывания пальца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DB4D13" w:rsidRPr="00DB4D13" w:rsidTr="003D2C0B">
        <w:trPr>
          <w:trHeight w:val="300"/>
        </w:trPr>
        <w:tc>
          <w:tcPr>
            <w:tcW w:w="567" w:type="dxa"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DB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4D13" w:rsidRPr="00DB4D13" w:rsidRDefault="00DB4D13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4D13" w:rsidRPr="00DB4D13" w:rsidRDefault="005A28E2" w:rsidP="005A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650 539,50</w:t>
            </w:r>
          </w:p>
        </w:tc>
      </w:tr>
    </w:tbl>
    <w:p w:rsidR="00DB4D13" w:rsidRDefault="005A734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 52 Лота</w:t>
      </w:r>
      <w:r w:rsidR="005A28E2">
        <w:rPr>
          <w:rFonts w:ascii="Times New Roman" w:hAnsi="Times New Roman" w:cs="Times New Roman"/>
          <w:sz w:val="28"/>
          <w:szCs w:val="28"/>
        </w:rPr>
        <w:t xml:space="preserve"> не состоялись на сумму 650 539,50 тенге, необходимо повторно объявить. 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B3C" w:rsidRPr="00807B3C" w:rsidSect="003A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4E"/>
    <w:rsid w:val="000665C4"/>
    <w:rsid w:val="000758F1"/>
    <w:rsid w:val="000B0702"/>
    <w:rsid w:val="000D5506"/>
    <w:rsid w:val="000F6F7B"/>
    <w:rsid w:val="00105BCC"/>
    <w:rsid w:val="00146DD0"/>
    <w:rsid w:val="001E36C1"/>
    <w:rsid w:val="00202F39"/>
    <w:rsid w:val="00353ED0"/>
    <w:rsid w:val="003A1C93"/>
    <w:rsid w:val="003D2C0B"/>
    <w:rsid w:val="00404025"/>
    <w:rsid w:val="00543C8B"/>
    <w:rsid w:val="00566927"/>
    <w:rsid w:val="005A28E2"/>
    <w:rsid w:val="005A7343"/>
    <w:rsid w:val="00600F5A"/>
    <w:rsid w:val="00603183"/>
    <w:rsid w:val="00627902"/>
    <w:rsid w:val="00660F3C"/>
    <w:rsid w:val="00747B33"/>
    <w:rsid w:val="007831CB"/>
    <w:rsid w:val="007F0AFF"/>
    <w:rsid w:val="00807B3C"/>
    <w:rsid w:val="008A60D7"/>
    <w:rsid w:val="008A704E"/>
    <w:rsid w:val="00952DAF"/>
    <w:rsid w:val="009A1FDD"/>
    <w:rsid w:val="00A00509"/>
    <w:rsid w:val="00A215A5"/>
    <w:rsid w:val="00A47744"/>
    <w:rsid w:val="00AC103D"/>
    <w:rsid w:val="00B27876"/>
    <w:rsid w:val="00BD4320"/>
    <w:rsid w:val="00BF489B"/>
    <w:rsid w:val="00C21C57"/>
    <w:rsid w:val="00C21E02"/>
    <w:rsid w:val="00CB206B"/>
    <w:rsid w:val="00CF228C"/>
    <w:rsid w:val="00D7366E"/>
    <w:rsid w:val="00D972F5"/>
    <w:rsid w:val="00D97B01"/>
    <w:rsid w:val="00DB4D13"/>
    <w:rsid w:val="00DF5B4A"/>
    <w:rsid w:val="00F243F7"/>
    <w:rsid w:val="00F500CE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2B3A-CD58-45C5-92F0-C2282CC0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10</cp:revision>
  <dcterms:created xsi:type="dcterms:W3CDTF">2020-04-22T09:14:00Z</dcterms:created>
  <dcterms:modified xsi:type="dcterms:W3CDTF">2021-05-11T11:10:00Z</dcterms:modified>
</cp:coreProperties>
</file>